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EBBF2" w14:textId="77777777" w:rsidR="0083463B" w:rsidRPr="0083463B" w:rsidRDefault="0083463B" w:rsidP="0083463B">
      <w:r w:rsidRPr="0083463B">
        <w:rPr>
          <w:b/>
          <w:bCs/>
        </w:rPr>
        <w:t>Title:</w:t>
      </w:r>
      <w:r w:rsidRPr="0083463B">
        <w:t xml:space="preserve"> Optimizing MRO Procurement: A Strategic Sourcing Initiative for Industrial, Food, and Consumer Products Companies through a Group Purchasing Organization</w:t>
      </w:r>
    </w:p>
    <w:p w14:paraId="39DD1392" w14:textId="77777777" w:rsidR="0083463B" w:rsidRPr="0083463B" w:rsidRDefault="00000000" w:rsidP="0083463B">
      <w:r>
        <w:pict w14:anchorId="54FB03E8">
          <v:rect id="_x0000_i1025" style="width:0;height:1.5pt" o:hralign="center" o:hrstd="t" o:hr="t" fillcolor="#a0a0a0" stroked="f"/>
        </w:pict>
      </w:r>
    </w:p>
    <w:p w14:paraId="7144AE04" w14:textId="1E403EAD" w:rsidR="0083463B" w:rsidRPr="0083463B" w:rsidRDefault="0083463B" w:rsidP="0083463B">
      <w:r>
        <w:rPr>
          <w:b/>
          <w:bCs/>
        </w:rPr>
        <w:t>Executive Summary</w:t>
      </w:r>
    </w:p>
    <w:p w14:paraId="72D4B175" w14:textId="77777777" w:rsidR="0083463B" w:rsidRPr="0083463B" w:rsidRDefault="0083463B" w:rsidP="0083463B">
      <w:r w:rsidRPr="0083463B">
        <w:t>Maintenance, Repair, and Operations (MRO) procurement is a critical yet often overlooked aspect of operational efficiency in various industries. This white paper explores a strategic sourcing project undertaken by a group purchasing organization (GPO) for multiple clients in the industrial, food, and consumer products sectors. By assessing the combined spend across all three clients and leveraging collective purchasing power, market baskets of top MRO items were bid out to distributors across each MRO subcategory. The initiative resulted in significant savings ranging from $280,000 to $2.3 million per client. The implementation included the deployment of a punch-out catalog with negotiated pricing and comprehensive rollout plans involving site visits and ordering process changes at all client locations.</w:t>
      </w:r>
    </w:p>
    <w:p w14:paraId="64A8C5D2" w14:textId="77777777" w:rsidR="0083463B" w:rsidRPr="0083463B" w:rsidRDefault="00000000" w:rsidP="0083463B">
      <w:r>
        <w:pict w14:anchorId="3CD1C920">
          <v:rect id="_x0000_i1026" style="width:0;height:1.5pt" o:hralign="center" o:hrstd="t" o:hr="t" fillcolor="#a0a0a0" stroked="f"/>
        </w:pict>
      </w:r>
    </w:p>
    <w:p w14:paraId="39B9EDEB" w14:textId="77777777" w:rsidR="0083463B" w:rsidRPr="0083463B" w:rsidRDefault="0083463B" w:rsidP="0083463B">
      <w:pPr>
        <w:rPr>
          <w:b/>
          <w:bCs/>
        </w:rPr>
      </w:pPr>
      <w:r w:rsidRPr="0083463B">
        <w:rPr>
          <w:b/>
          <w:bCs/>
        </w:rPr>
        <w:t>Introduction</w:t>
      </w:r>
    </w:p>
    <w:p w14:paraId="2CE9280A" w14:textId="77777777" w:rsidR="0083463B" w:rsidRPr="0083463B" w:rsidRDefault="0083463B" w:rsidP="0083463B">
      <w:r w:rsidRPr="0083463B">
        <w:t>In today's competitive business environment, companies are continually seeking ways to reduce costs and improve operational efficiency. Maintenance, Repair, and Operations (MRO) procurement presents a substantial opportunity for cost savings due to its fragmented nature and the wide variety of items involved. This white paper examines a strategic sourcing initiative that consolidated MRO spend across multiple clients through a group purchasing organization (GPO), resulting in significant cost reductions and streamlined procurement processes.</w:t>
      </w:r>
    </w:p>
    <w:p w14:paraId="07B1CF0B" w14:textId="77777777" w:rsidR="0083463B" w:rsidRPr="0083463B" w:rsidRDefault="00000000" w:rsidP="0083463B">
      <w:r>
        <w:pict w14:anchorId="571DB567">
          <v:rect id="_x0000_i1027" style="width:0;height:1.5pt" o:hralign="center" o:hrstd="t" o:hr="t" fillcolor="#a0a0a0" stroked="f"/>
        </w:pict>
      </w:r>
    </w:p>
    <w:p w14:paraId="4B609071" w14:textId="77777777" w:rsidR="0083463B" w:rsidRPr="0083463B" w:rsidRDefault="0083463B" w:rsidP="0083463B">
      <w:pPr>
        <w:rPr>
          <w:b/>
          <w:bCs/>
        </w:rPr>
      </w:pPr>
      <w:r w:rsidRPr="0083463B">
        <w:rPr>
          <w:b/>
          <w:bCs/>
        </w:rPr>
        <w:t>1. Background and Objectives</w:t>
      </w:r>
    </w:p>
    <w:p w14:paraId="529228C6" w14:textId="77777777" w:rsidR="0083463B" w:rsidRPr="0083463B" w:rsidRDefault="0083463B" w:rsidP="0083463B">
      <w:pPr>
        <w:rPr>
          <w:b/>
          <w:bCs/>
        </w:rPr>
      </w:pPr>
      <w:r w:rsidRPr="0083463B">
        <w:rPr>
          <w:b/>
          <w:bCs/>
        </w:rPr>
        <w:t>1.1 Understanding MRO Procurement Challenges</w:t>
      </w:r>
    </w:p>
    <w:p w14:paraId="4C331915" w14:textId="77777777" w:rsidR="0083463B" w:rsidRPr="0083463B" w:rsidRDefault="0083463B" w:rsidP="0083463B">
      <w:r w:rsidRPr="0083463B">
        <w:t>MRO procurement encompasses a diverse range of products and services necessary for the day-to-day operations of a company, including:</w:t>
      </w:r>
    </w:p>
    <w:p w14:paraId="5F561CB5" w14:textId="77777777" w:rsidR="0083463B" w:rsidRPr="0083463B" w:rsidRDefault="0083463B" w:rsidP="0083463B">
      <w:pPr>
        <w:numPr>
          <w:ilvl w:val="0"/>
          <w:numId w:val="1"/>
        </w:numPr>
      </w:pPr>
      <w:r w:rsidRPr="0083463B">
        <w:rPr>
          <w:b/>
          <w:bCs/>
        </w:rPr>
        <w:t>Industrial Supplies:</w:t>
      </w:r>
      <w:r w:rsidRPr="0083463B">
        <w:t xml:space="preserve"> Bearings, motors, tools</w:t>
      </w:r>
    </w:p>
    <w:p w14:paraId="0598430B" w14:textId="77777777" w:rsidR="0083463B" w:rsidRDefault="0083463B" w:rsidP="0083463B">
      <w:pPr>
        <w:numPr>
          <w:ilvl w:val="0"/>
          <w:numId w:val="1"/>
        </w:numPr>
      </w:pPr>
      <w:r w:rsidRPr="0083463B">
        <w:rPr>
          <w:b/>
          <w:bCs/>
        </w:rPr>
        <w:t>Electrical Components:</w:t>
      </w:r>
      <w:r w:rsidRPr="0083463B">
        <w:t xml:space="preserve"> Wires, switches, lighting</w:t>
      </w:r>
    </w:p>
    <w:p w14:paraId="02F9A1BB" w14:textId="71733C48" w:rsidR="00C549BF" w:rsidRDefault="00C549BF" w:rsidP="0083463B">
      <w:pPr>
        <w:numPr>
          <w:ilvl w:val="0"/>
          <w:numId w:val="1"/>
        </w:numPr>
      </w:pPr>
      <w:r>
        <w:rPr>
          <w:b/>
          <w:bCs/>
        </w:rPr>
        <w:t>Pipes, Valves, and Fittings:</w:t>
      </w:r>
      <w:r>
        <w:t xml:space="preserve"> Parts in the pipes, valves, and fittings subcategory</w:t>
      </w:r>
    </w:p>
    <w:p w14:paraId="3D50B711" w14:textId="06C110DC" w:rsidR="0083463B" w:rsidRDefault="0083463B" w:rsidP="0083463B">
      <w:pPr>
        <w:numPr>
          <w:ilvl w:val="0"/>
          <w:numId w:val="1"/>
        </w:numPr>
      </w:pPr>
      <w:r w:rsidRPr="0083463B">
        <w:rPr>
          <w:b/>
          <w:bCs/>
        </w:rPr>
        <w:t xml:space="preserve">Safety </w:t>
      </w:r>
      <w:r w:rsidR="00C549BF">
        <w:rPr>
          <w:b/>
          <w:bCs/>
        </w:rPr>
        <w:t>Supplies</w:t>
      </w:r>
      <w:r w:rsidRPr="0083463B">
        <w:rPr>
          <w:b/>
          <w:bCs/>
        </w:rPr>
        <w:t>:</w:t>
      </w:r>
      <w:r w:rsidRPr="0083463B">
        <w:t xml:space="preserve"> Personal protective equipment (PPE), </w:t>
      </w:r>
      <w:r w:rsidR="00C549BF">
        <w:t xml:space="preserve">eye protection, lanyards, boots </w:t>
      </w:r>
    </w:p>
    <w:p w14:paraId="3B5FD6D1" w14:textId="690CD516" w:rsidR="00C549BF" w:rsidRPr="0083463B" w:rsidRDefault="00C549BF" w:rsidP="0083463B">
      <w:pPr>
        <w:numPr>
          <w:ilvl w:val="0"/>
          <w:numId w:val="1"/>
        </w:numPr>
      </w:pPr>
      <w:r>
        <w:rPr>
          <w:b/>
          <w:bCs/>
        </w:rPr>
        <w:t>Lab Supplies:</w:t>
      </w:r>
      <w:r>
        <w:t xml:space="preserve"> Scientific, scales, specialty chemicals, equipment</w:t>
      </w:r>
    </w:p>
    <w:p w14:paraId="5C8BD83F" w14:textId="50BC2014" w:rsidR="0083463B" w:rsidRPr="0083463B" w:rsidRDefault="00C549BF" w:rsidP="0083463B">
      <w:pPr>
        <w:numPr>
          <w:ilvl w:val="0"/>
          <w:numId w:val="1"/>
        </w:numPr>
      </w:pPr>
      <w:r>
        <w:rPr>
          <w:b/>
          <w:bCs/>
        </w:rPr>
        <w:t>Fasteners</w:t>
      </w:r>
      <w:r w:rsidR="0083463B" w:rsidRPr="0083463B">
        <w:rPr>
          <w:b/>
          <w:bCs/>
        </w:rPr>
        <w:t>:</w:t>
      </w:r>
      <w:r w:rsidR="0083463B" w:rsidRPr="0083463B">
        <w:t xml:space="preserve"> </w:t>
      </w:r>
      <w:r>
        <w:t>Bolts, screws, washers</w:t>
      </w:r>
    </w:p>
    <w:p w14:paraId="7BF3D741" w14:textId="77777777" w:rsidR="0083463B" w:rsidRPr="0083463B" w:rsidRDefault="0083463B" w:rsidP="0083463B">
      <w:r w:rsidRPr="0083463B">
        <w:rPr>
          <w:b/>
          <w:bCs/>
        </w:rPr>
        <w:t>Challenges in MRO Procurement:</w:t>
      </w:r>
    </w:p>
    <w:p w14:paraId="5495C7CE" w14:textId="77777777" w:rsidR="0083463B" w:rsidRPr="0083463B" w:rsidRDefault="0083463B" w:rsidP="0083463B">
      <w:pPr>
        <w:numPr>
          <w:ilvl w:val="0"/>
          <w:numId w:val="2"/>
        </w:numPr>
      </w:pPr>
      <w:r w:rsidRPr="0083463B">
        <w:rPr>
          <w:b/>
          <w:bCs/>
        </w:rPr>
        <w:t>Fragmented Spend:</w:t>
      </w:r>
      <w:r w:rsidRPr="0083463B">
        <w:t xml:space="preserve"> Multiple suppliers and decentralized purchasing lead to higher costs.</w:t>
      </w:r>
    </w:p>
    <w:p w14:paraId="111F18F5" w14:textId="77777777" w:rsidR="0083463B" w:rsidRPr="0083463B" w:rsidRDefault="0083463B" w:rsidP="0083463B">
      <w:pPr>
        <w:numPr>
          <w:ilvl w:val="0"/>
          <w:numId w:val="2"/>
        </w:numPr>
      </w:pPr>
      <w:r w:rsidRPr="0083463B">
        <w:rPr>
          <w:b/>
          <w:bCs/>
        </w:rPr>
        <w:lastRenderedPageBreak/>
        <w:t>Lack of Standardization:</w:t>
      </w:r>
      <w:r w:rsidRPr="0083463B">
        <w:t xml:space="preserve"> Inconsistent product specifications and ordering processes.</w:t>
      </w:r>
    </w:p>
    <w:p w14:paraId="710D30CA" w14:textId="77777777" w:rsidR="0083463B" w:rsidRPr="0083463B" w:rsidRDefault="0083463B" w:rsidP="0083463B">
      <w:pPr>
        <w:numPr>
          <w:ilvl w:val="0"/>
          <w:numId w:val="2"/>
        </w:numPr>
      </w:pPr>
      <w:r w:rsidRPr="0083463B">
        <w:rPr>
          <w:b/>
          <w:bCs/>
        </w:rPr>
        <w:t>Limited Negotiating Power:</w:t>
      </w:r>
      <w:r w:rsidRPr="0083463B">
        <w:t xml:space="preserve"> Individual companies have less leverage to secure favorable pricing.</w:t>
      </w:r>
    </w:p>
    <w:p w14:paraId="2215A1A8" w14:textId="77777777" w:rsidR="0083463B" w:rsidRPr="0083463B" w:rsidRDefault="0083463B" w:rsidP="0083463B">
      <w:pPr>
        <w:rPr>
          <w:b/>
          <w:bCs/>
        </w:rPr>
      </w:pPr>
      <w:r w:rsidRPr="0083463B">
        <w:rPr>
          <w:b/>
          <w:bCs/>
        </w:rPr>
        <w:t>1.2 Project Objectives</w:t>
      </w:r>
    </w:p>
    <w:p w14:paraId="32E76FA4" w14:textId="77777777" w:rsidR="0083463B" w:rsidRPr="0083463B" w:rsidRDefault="0083463B" w:rsidP="0083463B">
      <w:pPr>
        <w:numPr>
          <w:ilvl w:val="0"/>
          <w:numId w:val="3"/>
        </w:numPr>
      </w:pPr>
      <w:r w:rsidRPr="0083463B">
        <w:rPr>
          <w:b/>
          <w:bCs/>
        </w:rPr>
        <w:t>Consolidate Spend:</w:t>
      </w:r>
      <w:r w:rsidRPr="0083463B">
        <w:t xml:space="preserve"> Combine the MRO spend of industrial, food, and consumer products companies to leverage collective purchasing power.</w:t>
      </w:r>
    </w:p>
    <w:p w14:paraId="73B2B699" w14:textId="77777777" w:rsidR="0083463B" w:rsidRPr="0083463B" w:rsidRDefault="0083463B" w:rsidP="0083463B">
      <w:pPr>
        <w:numPr>
          <w:ilvl w:val="0"/>
          <w:numId w:val="3"/>
        </w:numPr>
      </w:pPr>
      <w:r w:rsidRPr="0083463B">
        <w:rPr>
          <w:b/>
          <w:bCs/>
        </w:rPr>
        <w:t>Strategic Sourcing:</w:t>
      </w:r>
      <w:r w:rsidRPr="0083463B">
        <w:t xml:space="preserve"> Identify and negotiate with top MRO distributors across each subcategory.</w:t>
      </w:r>
    </w:p>
    <w:p w14:paraId="2A140B7C" w14:textId="77777777" w:rsidR="0083463B" w:rsidRPr="0083463B" w:rsidRDefault="0083463B" w:rsidP="0083463B">
      <w:pPr>
        <w:numPr>
          <w:ilvl w:val="0"/>
          <w:numId w:val="3"/>
        </w:numPr>
      </w:pPr>
      <w:r w:rsidRPr="0083463B">
        <w:rPr>
          <w:b/>
          <w:bCs/>
        </w:rPr>
        <w:t>Cost Savings:</w:t>
      </w:r>
      <w:r w:rsidRPr="0083463B">
        <w:t xml:space="preserve"> Achieve significant savings for each client, ranging from $280,000 to $2.3 million.</w:t>
      </w:r>
    </w:p>
    <w:p w14:paraId="5E097048" w14:textId="77777777" w:rsidR="0083463B" w:rsidRPr="0083463B" w:rsidRDefault="0083463B" w:rsidP="0083463B">
      <w:pPr>
        <w:numPr>
          <w:ilvl w:val="0"/>
          <w:numId w:val="3"/>
        </w:numPr>
      </w:pPr>
      <w:r w:rsidRPr="0083463B">
        <w:rPr>
          <w:b/>
          <w:bCs/>
        </w:rPr>
        <w:t>Process Improvement:</w:t>
      </w:r>
      <w:r w:rsidRPr="0083463B">
        <w:t xml:space="preserve"> Implement a punch-out catalog with negotiated pricing and streamline ordering processes.</w:t>
      </w:r>
    </w:p>
    <w:p w14:paraId="2B256B00" w14:textId="77777777" w:rsidR="0083463B" w:rsidRPr="0083463B" w:rsidRDefault="0083463B" w:rsidP="0083463B">
      <w:pPr>
        <w:numPr>
          <w:ilvl w:val="0"/>
          <w:numId w:val="3"/>
        </w:numPr>
      </w:pPr>
      <w:r w:rsidRPr="0083463B">
        <w:rPr>
          <w:b/>
          <w:bCs/>
        </w:rPr>
        <w:t>Seamless Implementation:</w:t>
      </w:r>
      <w:r w:rsidRPr="0083463B">
        <w:t xml:space="preserve"> Roll out the new agreements and processes at all client sites with minimal disruption.</w:t>
      </w:r>
    </w:p>
    <w:p w14:paraId="5586A79B" w14:textId="77777777" w:rsidR="0083463B" w:rsidRPr="0083463B" w:rsidRDefault="00000000" w:rsidP="0083463B">
      <w:r>
        <w:pict w14:anchorId="29C51606">
          <v:rect id="_x0000_i1028" style="width:0;height:1.5pt" o:hralign="center" o:hrstd="t" o:hr="t" fillcolor="#a0a0a0" stroked="f"/>
        </w:pict>
      </w:r>
    </w:p>
    <w:p w14:paraId="29D8BF86" w14:textId="77777777" w:rsidR="0083463B" w:rsidRPr="0083463B" w:rsidRDefault="0083463B" w:rsidP="0083463B">
      <w:pPr>
        <w:rPr>
          <w:b/>
          <w:bCs/>
        </w:rPr>
      </w:pPr>
      <w:r w:rsidRPr="0083463B">
        <w:rPr>
          <w:b/>
          <w:bCs/>
        </w:rPr>
        <w:t>2. The Strategic Sourcing Process</w:t>
      </w:r>
    </w:p>
    <w:p w14:paraId="7B3845D4" w14:textId="77777777" w:rsidR="0083463B" w:rsidRPr="0083463B" w:rsidRDefault="0083463B" w:rsidP="0083463B">
      <w:r w:rsidRPr="0083463B">
        <w:t>The strategic sourcing project followed a structured approach to ensure thorough analysis and effective implementation.</w:t>
      </w:r>
    </w:p>
    <w:p w14:paraId="38DBC12A" w14:textId="77777777" w:rsidR="0083463B" w:rsidRPr="0083463B" w:rsidRDefault="0083463B" w:rsidP="0083463B">
      <w:pPr>
        <w:rPr>
          <w:b/>
          <w:bCs/>
        </w:rPr>
      </w:pPr>
      <w:r w:rsidRPr="0083463B">
        <w:rPr>
          <w:b/>
          <w:bCs/>
        </w:rPr>
        <w:t>2.1 Spend Assessment</w:t>
      </w:r>
    </w:p>
    <w:p w14:paraId="618E3881" w14:textId="77777777" w:rsidR="0083463B" w:rsidRPr="0083463B" w:rsidRDefault="0083463B" w:rsidP="0083463B">
      <w:pPr>
        <w:numPr>
          <w:ilvl w:val="0"/>
          <w:numId w:val="4"/>
        </w:numPr>
      </w:pPr>
      <w:r w:rsidRPr="0083463B">
        <w:rPr>
          <w:b/>
          <w:bCs/>
        </w:rPr>
        <w:t>Data Collection:</w:t>
      </w:r>
      <w:r w:rsidRPr="0083463B">
        <w:t xml:space="preserve"> Gathered detailed spend data from all three clients, including purchase history, supplier information, and item specifications.</w:t>
      </w:r>
    </w:p>
    <w:p w14:paraId="281A9B4F" w14:textId="77777777" w:rsidR="0083463B" w:rsidRPr="0083463B" w:rsidRDefault="0083463B" w:rsidP="0083463B">
      <w:pPr>
        <w:numPr>
          <w:ilvl w:val="0"/>
          <w:numId w:val="4"/>
        </w:numPr>
      </w:pPr>
      <w:r w:rsidRPr="0083463B">
        <w:rPr>
          <w:b/>
          <w:bCs/>
        </w:rPr>
        <w:t>Categorization:</w:t>
      </w:r>
      <w:r w:rsidRPr="0083463B">
        <w:t xml:space="preserve"> Classified MRO items into subcategories to identify commonalities and opportunities for consolidation.</w:t>
      </w:r>
    </w:p>
    <w:p w14:paraId="1FC4F580" w14:textId="77777777" w:rsidR="0083463B" w:rsidRPr="0083463B" w:rsidRDefault="0083463B" w:rsidP="0083463B">
      <w:pPr>
        <w:numPr>
          <w:ilvl w:val="0"/>
          <w:numId w:val="4"/>
        </w:numPr>
      </w:pPr>
      <w:r w:rsidRPr="0083463B">
        <w:rPr>
          <w:b/>
          <w:bCs/>
        </w:rPr>
        <w:t>Analysis:</w:t>
      </w:r>
      <w:r w:rsidRPr="0083463B">
        <w:t xml:space="preserve"> Identified high-spend areas and frequently purchased items to focus on during negotiations.</w:t>
      </w:r>
    </w:p>
    <w:p w14:paraId="620AF422" w14:textId="77777777" w:rsidR="0083463B" w:rsidRPr="0083463B" w:rsidRDefault="0083463B" w:rsidP="0083463B">
      <w:pPr>
        <w:rPr>
          <w:b/>
          <w:bCs/>
        </w:rPr>
      </w:pPr>
      <w:r w:rsidRPr="0083463B">
        <w:rPr>
          <w:b/>
          <w:bCs/>
        </w:rPr>
        <w:t>2.2 Market Basket Development</w:t>
      </w:r>
    </w:p>
    <w:p w14:paraId="5944A4E0" w14:textId="77777777" w:rsidR="0083463B" w:rsidRPr="0083463B" w:rsidRDefault="0083463B" w:rsidP="0083463B">
      <w:pPr>
        <w:numPr>
          <w:ilvl w:val="0"/>
          <w:numId w:val="5"/>
        </w:numPr>
      </w:pPr>
      <w:r w:rsidRPr="0083463B">
        <w:rPr>
          <w:b/>
          <w:bCs/>
        </w:rPr>
        <w:t>Item Selection:</w:t>
      </w:r>
      <w:r w:rsidRPr="0083463B">
        <w:t xml:space="preserve"> Created market baskets comprising top MRO items based on spend volume and strategic importance.</w:t>
      </w:r>
    </w:p>
    <w:p w14:paraId="39760E20" w14:textId="77777777" w:rsidR="0083463B" w:rsidRPr="0083463B" w:rsidRDefault="0083463B" w:rsidP="0083463B">
      <w:pPr>
        <w:numPr>
          <w:ilvl w:val="0"/>
          <w:numId w:val="5"/>
        </w:numPr>
      </w:pPr>
      <w:r w:rsidRPr="0083463B">
        <w:rPr>
          <w:b/>
          <w:bCs/>
        </w:rPr>
        <w:t>Specification Alignment:</w:t>
      </w:r>
      <w:r w:rsidRPr="0083463B">
        <w:t xml:space="preserve"> Standardized item specifications to ensure consistency across clients.</w:t>
      </w:r>
    </w:p>
    <w:p w14:paraId="0108B8EC" w14:textId="77777777" w:rsidR="0083463B" w:rsidRPr="0083463B" w:rsidRDefault="0083463B" w:rsidP="0083463B">
      <w:pPr>
        <w:numPr>
          <w:ilvl w:val="0"/>
          <w:numId w:val="5"/>
        </w:numPr>
      </w:pPr>
      <w:r w:rsidRPr="0083463B">
        <w:rPr>
          <w:b/>
          <w:bCs/>
        </w:rPr>
        <w:t>Volume Projection:</w:t>
      </w:r>
      <w:r w:rsidRPr="0083463B">
        <w:t xml:space="preserve"> Estimated future purchase volumes to strengthen negotiating positions with suppliers.</w:t>
      </w:r>
    </w:p>
    <w:p w14:paraId="46AADA4D" w14:textId="77777777" w:rsidR="0083463B" w:rsidRPr="0083463B" w:rsidRDefault="0083463B" w:rsidP="0083463B">
      <w:pPr>
        <w:rPr>
          <w:b/>
          <w:bCs/>
        </w:rPr>
      </w:pPr>
      <w:r w:rsidRPr="0083463B">
        <w:rPr>
          <w:b/>
          <w:bCs/>
        </w:rPr>
        <w:t>2.3 Supplier Identification and Bidding</w:t>
      </w:r>
    </w:p>
    <w:p w14:paraId="23858807" w14:textId="77777777" w:rsidR="0083463B" w:rsidRPr="0083463B" w:rsidRDefault="0083463B" w:rsidP="0083463B">
      <w:pPr>
        <w:numPr>
          <w:ilvl w:val="0"/>
          <w:numId w:val="6"/>
        </w:numPr>
      </w:pPr>
      <w:r w:rsidRPr="0083463B">
        <w:rPr>
          <w:b/>
          <w:bCs/>
        </w:rPr>
        <w:lastRenderedPageBreak/>
        <w:t>Supplier Shortlisting:</w:t>
      </w:r>
      <w:r w:rsidRPr="0083463B">
        <w:t xml:space="preserve"> Identified reputable MRO distributors with the capacity to service all client locations.</w:t>
      </w:r>
    </w:p>
    <w:p w14:paraId="54C0417E" w14:textId="77777777" w:rsidR="0083463B" w:rsidRPr="0083463B" w:rsidRDefault="0083463B" w:rsidP="0083463B">
      <w:pPr>
        <w:numPr>
          <w:ilvl w:val="0"/>
          <w:numId w:val="6"/>
        </w:numPr>
      </w:pPr>
      <w:r w:rsidRPr="0083463B">
        <w:rPr>
          <w:b/>
          <w:bCs/>
        </w:rPr>
        <w:t>Request for Proposal (RFP):</w:t>
      </w:r>
      <w:r w:rsidRPr="0083463B">
        <w:t xml:space="preserve"> Issued RFPs detailing the consolidated requirements and expectations.</w:t>
      </w:r>
    </w:p>
    <w:p w14:paraId="6E9D6D84" w14:textId="77777777" w:rsidR="0083463B" w:rsidRPr="0083463B" w:rsidRDefault="0083463B" w:rsidP="0083463B">
      <w:pPr>
        <w:numPr>
          <w:ilvl w:val="0"/>
          <w:numId w:val="6"/>
        </w:numPr>
      </w:pPr>
      <w:r w:rsidRPr="0083463B">
        <w:rPr>
          <w:b/>
          <w:bCs/>
        </w:rPr>
        <w:t>Competitive Bidding:</w:t>
      </w:r>
      <w:r w:rsidRPr="0083463B">
        <w:t xml:space="preserve"> Encouraged suppliers to submit competitive bids by highlighting the potential for increased business through the GPO.</w:t>
      </w:r>
    </w:p>
    <w:p w14:paraId="287F4CA0" w14:textId="77777777" w:rsidR="0083463B" w:rsidRPr="0083463B" w:rsidRDefault="0083463B" w:rsidP="0083463B">
      <w:pPr>
        <w:rPr>
          <w:b/>
          <w:bCs/>
        </w:rPr>
      </w:pPr>
      <w:r w:rsidRPr="0083463B">
        <w:rPr>
          <w:b/>
          <w:bCs/>
        </w:rPr>
        <w:t>2.4 Evaluation and Negotiation</w:t>
      </w:r>
    </w:p>
    <w:p w14:paraId="36AB70B7" w14:textId="77777777" w:rsidR="0083463B" w:rsidRPr="0083463B" w:rsidRDefault="0083463B" w:rsidP="0083463B">
      <w:pPr>
        <w:numPr>
          <w:ilvl w:val="0"/>
          <w:numId w:val="7"/>
        </w:numPr>
      </w:pPr>
      <w:r w:rsidRPr="0083463B">
        <w:rPr>
          <w:b/>
          <w:bCs/>
        </w:rPr>
        <w:t>Bid Analysis:</w:t>
      </w:r>
      <w:r w:rsidRPr="0083463B">
        <w:t xml:space="preserve"> Assessed proposals based on pricing, service capabilities, delivery terms, and technological integration.</w:t>
      </w:r>
    </w:p>
    <w:p w14:paraId="6A0FE71B" w14:textId="77777777" w:rsidR="0083463B" w:rsidRPr="0083463B" w:rsidRDefault="0083463B" w:rsidP="0083463B">
      <w:pPr>
        <w:numPr>
          <w:ilvl w:val="0"/>
          <w:numId w:val="7"/>
        </w:numPr>
      </w:pPr>
      <w:r w:rsidRPr="0083463B">
        <w:rPr>
          <w:b/>
          <w:bCs/>
        </w:rPr>
        <w:t>Negotiations:</w:t>
      </w:r>
      <w:r w:rsidRPr="0083463B">
        <w:t xml:space="preserve"> Engaged in negotiations to secure the best possible terms, leveraging the combined spend as a bargaining tool.</w:t>
      </w:r>
    </w:p>
    <w:p w14:paraId="7F21F3B6" w14:textId="77777777" w:rsidR="0083463B" w:rsidRPr="0083463B" w:rsidRDefault="0083463B" w:rsidP="0083463B">
      <w:pPr>
        <w:numPr>
          <w:ilvl w:val="0"/>
          <w:numId w:val="7"/>
        </w:numPr>
      </w:pPr>
      <w:r w:rsidRPr="0083463B">
        <w:rPr>
          <w:b/>
          <w:bCs/>
        </w:rPr>
        <w:t>Final Selection:</w:t>
      </w:r>
      <w:r w:rsidRPr="0083463B">
        <w:t xml:space="preserve"> Selected suppliers offering the optimal balance of cost savings and service quality.</w:t>
      </w:r>
    </w:p>
    <w:p w14:paraId="548F8573" w14:textId="77777777" w:rsidR="0083463B" w:rsidRPr="0083463B" w:rsidRDefault="00000000" w:rsidP="0083463B">
      <w:r>
        <w:pict w14:anchorId="08EAA359">
          <v:rect id="_x0000_i1029" style="width:0;height:1.5pt" o:hralign="center" o:hrstd="t" o:hr="t" fillcolor="#a0a0a0" stroked="f"/>
        </w:pict>
      </w:r>
    </w:p>
    <w:p w14:paraId="20FF8231" w14:textId="77777777" w:rsidR="0083463B" w:rsidRPr="0083463B" w:rsidRDefault="0083463B" w:rsidP="0083463B">
      <w:pPr>
        <w:rPr>
          <w:b/>
          <w:bCs/>
        </w:rPr>
      </w:pPr>
      <w:r w:rsidRPr="0083463B">
        <w:rPr>
          <w:b/>
          <w:bCs/>
        </w:rPr>
        <w:t>3. Implementation Strategy</w:t>
      </w:r>
    </w:p>
    <w:p w14:paraId="05325D7B" w14:textId="77777777" w:rsidR="0083463B" w:rsidRPr="0083463B" w:rsidRDefault="0083463B" w:rsidP="0083463B">
      <w:pPr>
        <w:rPr>
          <w:b/>
          <w:bCs/>
        </w:rPr>
      </w:pPr>
      <w:r w:rsidRPr="0083463B">
        <w:rPr>
          <w:b/>
          <w:bCs/>
        </w:rPr>
        <w:t>3.1 Punch-Out Catalog Deployment</w:t>
      </w:r>
    </w:p>
    <w:p w14:paraId="7838FCB0" w14:textId="77777777" w:rsidR="0083463B" w:rsidRPr="0083463B" w:rsidRDefault="0083463B" w:rsidP="0083463B">
      <w:pPr>
        <w:numPr>
          <w:ilvl w:val="0"/>
          <w:numId w:val="8"/>
        </w:numPr>
      </w:pPr>
      <w:r w:rsidRPr="0083463B">
        <w:rPr>
          <w:b/>
          <w:bCs/>
        </w:rPr>
        <w:t>Integration with ERP Systems:</w:t>
      </w:r>
      <w:r w:rsidRPr="0083463B">
        <w:t xml:space="preserve"> Integrated the negotiated pricing into clients' existing Enterprise Resource Planning (ERP) systems through punch-out catalogs.</w:t>
      </w:r>
    </w:p>
    <w:p w14:paraId="3D42F74E" w14:textId="77777777" w:rsidR="0083463B" w:rsidRPr="0083463B" w:rsidRDefault="0083463B" w:rsidP="0083463B">
      <w:pPr>
        <w:numPr>
          <w:ilvl w:val="0"/>
          <w:numId w:val="8"/>
        </w:numPr>
      </w:pPr>
      <w:r w:rsidRPr="0083463B">
        <w:rPr>
          <w:b/>
          <w:bCs/>
        </w:rPr>
        <w:t>User-Friendly Interface:</w:t>
      </w:r>
      <w:r w:rsidRPr="0083463B">
        <w:t xml:space="preserve"> Ensured the catalog was intuitive for end-users, facilitating easy product search and ordering.</w:t>
      </w:r>
    </w:p>
    <w:p w14:paraId="4D163F7B" w14:textId="77777777" w:rsidR="0083463B" w:rsidRPr="0083463B" w:rsidRDefault="0083463B" w:rsidP="0083463B">
      <w:pPr>
        <w:numPr>
          <w:ilvl w:val="0"/>
          <w:numId w:val="8"/>
        </w:numPr>
      </w:pPr>
      <w:r w:rsidRPr="0083463B">
        <w:rPr>
          <w:b/>
          <w:bCs/>
        </w:rPr>
        <w:t>Real-Time Pricing and Availability:</w:t>
      </w:r>
      <w:r w:rsidRPr="0083463B">
        <w:t xml:space="preserve"> Enabled access to up-to-date pricing and stock levels directly from the supplier.</w:t>
      </w:r>
    </w:p>
    <w:p w14:paraId="698E2AD9" w14:textId="77777777" w:rsidR="0083463B" w:rsidRPr="0083463B" w:rsidRDefault="0083463B" w:rsidP="0083463B">
      <w:pPr>
        <w:rPr>
          <w:b/>
          <w:bCs/>
        </w:rPr>
      </w:pPr>
      <w:r w:rsidRPr="0083463B">
        <w:rPr>
          <w:b/>
          <w:bCs/>
        </w:rPr>
        <w:t>3.2 Site Visits and Training</w:t>
      </w:r>
    </w:p>
    <w:p w14:paraId="0E0EA685" w14:textId="77777777" w:rsidR="0083463B" w:rsidRPr="0083463B" w:rsidRDefault="0083463B" w:rsidP="0083463B">
      <w:pPr>
        <w:numPr>
          <w:ilvl w:val="0"/>
          <w:numId w:val="9"/>
        </w:numPr>
      </w:pPr>
      <w:r w:rsidRPr="0083463B">
        <w:rPr>
          <w:b/>
          <w:bCs/>
        </w:rPr>
        <w:t>Supplier Site Visits:</w:t>
      </w:r>
      <w:r w:rsidRPr="0083463B">
        <w:t xml:space="preserve"> Coordinated visits by the awarded MRO distributors to client sites to understand specific needs and build relationships.</w:t>
      </w:r>
    </w:p>
    <w:p w14:paraId="6316EE11" w14:textId="77777777" w:rsidR="0083463B" w:rsidRPr="0083463B" w:rsidRDefault="0083463B" w:rsidP="0083463B">
      <w:pPr>
        <w:numPr>
          <w:ilvl w:val="0"/>
          <w:numId w:val="9"/>
        </w:numPr>
      </w:pPr>
      <w:r w:rsidRPr="0083463B">
        <w:rPr>
          <w:b/>
          <w:bCs/>
        </w:rPr>
        <w:t>Staff Training:</w:t>
      </w:r>
      <w:r w:rsidRPr="0083463B">
        <w:t xml:space="preserve"> Conducted training sessions for procurement teams and end-users on the new ordering processes and catalog functionalities.</w:t>
      </w:r>
    </w:p>
    <w:p w14:paraId="01B7F366" w14:textId="77777777" w:rsidR="0083463B" w:rsidRPr="0083463B" w:rsidRDefault="0083463B" w:rsidP="0083463B">
      <w:pPr>
        <w:numPr>
          <w:ilvl w:val="0"/>
          <w:numId w:val="9"/>
        </w:numPr>
      </w:pPr>
      <w:r w:rsidRPr="0083463B">
        <w:rPr>
          <w:b/>
          <w:bCs/>
        </w:rPr>
        <w:t>Change Management:</w:t>
      </w:r>
      <w:r w:rsidRPr="0083463B">
        <w:t xml:space="preserve"> Addressed concerns and resistance by communicating the benefits and providing support throughout the transition.</w:t>
      </w:r>
    </w:p>
    <w:p w14:paraId="09012EC7" w14:textId="77777777" w:rsidR="0083463B" w:rsidRPr="0083463B" w:rsidRDefault="0083463B" w:rsidP="0083463B">
      <w:pPr>
        <w:rPr>
          <w:b/>
          <w:bCs/>
        </w:rPr>
      </w:pPr>
      <w:r w:rsidRPr="0083463B">
        <w:rPr>
          <w:b/>
          <w:bCs/>
        </w:rPr>
        <w:t>3.3 Process Changes and Standardization</w:t>
      </w:r>
    </w:p>
    <w:p w14:paraId="0D6C4DE8" w14:textId="77777777" w:rsidR="0083463B" w:rsidRPr="0083463B" w:rsidRDefault="0083463B" w:rsidP="0083463B">
      <w:pPr>
        <w:numPr>
          <w:ilvl w:val="0"/>
          <w:numId w:val="10"/>
        </w:numPr>
      </w:pPr>
      <w:r w:rsidRPr="0083463B">
        <w:rPr>
          <w:b/>
          <w:bCs/>
        </w:rPr>
        <w:t>Ordering Procedures:</w:t>
      </w:r>
      <w:r w:rsidRPr="0083463B">
        <w:t xml:space="preserve"> Streamlined ordering processes to reduce administrative tasks and errors.</w:t>
      </w:r>
    </w:p>
    <w:p w14:paraId="0EF57DF0" w14:textId="77777777" w:rsidR="0083463B" w:rsidRPr="0083463B" w:rsidRDefault="0083463B" w:rsidP="0083463B">
      <w:pPr>
        <w:numPr>
          <w:ilvl w:val="0"/>
          <w:numId w:val="10"/>
        </w:numPr>
      </w:pPr>
      <w:r w:rsidRPr="0083463B">
        <w:rPr>
          <w:b/>
          <w:bCs/>
        </w:rPr>
        <w:t>Approval Workflows:</w:t>
      </w:r>
      <w:r w:rsidRPr="0083463B">
        <w:t xml:space="preserve"> Implemented standardized approval workflows to ensure compliance and control.</w:t>
      </w:r>
    </w:p>
    <w:p w14:paraId="7AED2169" w14:textId="77777777" w:rsidR="0083463B" w:rsidRPr="0083463B" w:rsidRDefault="0083463B" w:rsidP="0083463B">
      <w:pPr>
        <w:numPr>
          <w:ilvl w:val="0"/>
          <w:numId w:val="10"/>
        </w:numPr>
      </w:pPr>
      <w:r w:rsidRPr="0083463B">
        <w:rPr>
          <w:b/>
          <w:bCs/>
        </w:rPr>
        <w:lastRenderedPageBreak/>
        <w:t>Performance Metrics:</w:t>
      </w:r>
      <w:r w:rsidRPr="0083463B">
        <w:t xml:space="preserve"> Established Key Performance Indicators (KPIs) to monitor supplier performance and procurement efficiency.</w:t>
      </w:r>
    </w:p>
    <w:p w14:paraId="7627AAB2" w14:textId="77777777" w:rsidR="0083463B" w:rsidRPr="0083463B" w:rsidRDefault="00000000" w:rsidP="0083463B">
      <w:r>
        <w:pict w14:anchorId="2C894588">
          <v:rect id="_x0000_i1030" style="width:0;height:1.5pt" o:hralign="center" o:hrstd="t" o:hr="t" fillcolor="#a0a0a0" stroked="f"/>
        </w:pict>
      </w:r>
    </w:p>
    <w:p w14:paraId="6ACC6652" w14:textId="77777777" w:rsidR="0083463B" w:rsidRPr="0083463B" w:rsidRDefault="0083463B" w:rsidP="0083463B">
      <w:pPr>
        <w:rPr>
          <w:b/>
          <w:bCs/>
        </w:rPr>
      </w:pPr>
      <w:r w:rsidRPr="0083463B">
        <w:rPr>
          <w:b/>
          <w:bCs/>
        </w:rPr>
        <w:t>4. Results and Benefits</w:t>
      </w:r>
    </w:p>
    <w:p w14:paraId="3E7E5B24" w14:textId="77777777" w:rsidR="0083463B" w:rsidRPr="0083463B" w:rsidRDefault="0083463B" w:rsidP="0083463B">
      <w:pPr>
        <w:rPr>
          <w:b/>
          <w:bCs/>
        </w:rPr>
      </w:pPr>
      <w:r w:rsidRPr="0083463B">
        <w:rPr>
          <w:b/>
          <w:bCs/>
        </w:rPr>
        <w:t>4.1 Cost Savings</w:t>
      </w:r>
    </w:p>
    <w:p w14:paraId="107B3797" w14:textId="77777777" w:rsidR="0083463B" w:rsidRPr="0083463B" w:rsidRDefault="0083463B" w:rsidP="0083463B">
      <w:pPr>
        <w:numPr>
          <w:ilvl w:val="0"/>
          <w:numId w:val="11"/>
        </w:numPr>
      </w:pPr>
      <w:r w:rsidRPr="0083463B">
        <w:rPr>
          <w:b/>
          <w:bCs/>
        </w:rPr>
        <w:t>Aggregate Savings:</w:t>
      </w:r>
      <w:r w:rsidRPr="0083463B">
        <w:t xml:space="preserve"> Achieved total savings ranging from $280,000 to $2.3 million per client, depending on their respective </w:t>
      </w:r>
      <w:proofErr w:type="gramStart"/>
      <w:r w:rsidRPr="0083463B">
        <w:t>spend</w:t>
      </w:r>
      <w:proofErr w:type="gramEnd"/>
      <w:r w:rsidRPr="0083463B">
        <w:t xml:space="preserve"> levels.</w:t>
      </w:r>
    </w:p>
    <w:p w14:paraId="62106895" w14:textId="77777777" w:rsidR="0083463B" w:rsidRPr="0083463B" w:rsidRDefault="0083463B" w:rsidP="0083463B">
      <w:pPr>
        <w:numPr>
          <w:ilvl w:val="0"/>
          <w:numId w:val="11"/>
        </w:numPr>
      </w:pPr>
      <w:r w:rsidRPr="0083463B">
        <w:rPr>
          <w:b/>
          <w:bCs/>
        </w:rPr>
        <w:t>Reduced Unit Prices:</w:t>
      </w:r>
      <w:r w:rsidRPr="0083463B">
        <w:t xml:space="preserve"> Negotiated lower prices on high-volume items through bulk purchasing agreements.</w:t>
      </w:r>
    </w:p>
    <w:p w14:paraId="2A88F5F8" w14:textId="77777777" w:rsidR="0083463B" w:rsidRPr="0083463B" w:rsidRDefault="0083463B" w:rsidP="0083463B">
      <w:pPr>
        <w:numPr>
          <w:ilvl w:val="0"/>
          <w:numId w:val="11"/>
        </w:numPr>
      </w:pPr>
      <w:r w:rsidRPr="0083463B">
        <w:rPr>
          <w:b/>
          <w:bCs/>
        </w:rPr>
        <w:t>Lower Transaction Costs:</w:t>
      </w:r>
      <w:r w:rsidRPr="0083463B">
        <w:t xml:space="preserve"> Streamlined processes reduced administrative expenses associated with procurement activities.</w:t>
      </w:r>
    </w:p>
    <w:p w14:paraId="6350FCC4" w14:textId="77777777" w:rsidR="0083463B" w:rsidRPr="0083463B" w:rsidRDefault="0083463B" w:rsidP="0083463B">
      <w:pPr>
        <w:rPr>
          <w:b/>
          <w:bCs/>
        </w:rPr>
      </w:pPr>
      <w:r w:rsidRPr="0083463B">
        <w:rPr>
          <w:b/>
          <w:bCs/>
        </w:rPr>
        <w:t>4.2 Enhanced Procurement Efficiency</w:t>
      </w:r>
    </w:p>
    <w:p w14:paraId="34FDC498" w14:textId="77777777" w:rsidR="0083463B" w:rsidRPr="0083463B" w:rsidRDefault="0083463B" w:rsidP="0083463B">
      <w:pPr>
        <w:numPr>
          <w:ilvl w:val="0"/>
          <w:numId w:val="12"/>
        </w:numPr>
      </w:pPr>
      <w:r w:rsidRPr="0083463B">
        <w:rPr>
          <w:b/>
          <w:bCs/>
        </w:rPr>
        <w:t>Process Efficiency:</w:t>
      </w:r>
      <w:r w:rsidRPr="0083463B">
        <w:t xml:space="preserve"> Reduced the time required for ordering and approval processes.</w:t>
      </w:r>
    </w:p>
    <w:p w14:paraId="066BC973" w14:textId="77777777" w:rsidR="0083463B" w:rsidRPr="0083463B" w:rsidRDefault="0083463B" w:rsidP="0083463B">
      <w:pPr>
        <w:numPr>
          <w:ilvl w:val="0"/>
          <w:numId w:val="12"/>
        </w:numPr>
      </w:pPr>
      <w:r w:rsidRPr="0083463B">
        <w:rPr>
          <w:b/>
          <w:bCs/>
        </w:rPr>
        <w:t>Improved Compliance:</w:t>
      </w:r>
      <w:r w:rsidRPr="0083463B">
        <w:t xml:space="preserve"> Increased adherence to procurement policies and use of preferred suppliers.</w:t>
      </w:r>
    </w:p>
    <w:p w14:paraId="701BE62A" w14:textId="77777777" w:rsidR="0083463B" w:rsidRPr="0083463B" w:rsidRDefault="0083463B" w:rsidP="0083463B">
      <w:pPr>
        <w:numPr>
          <w:ilvl w:val="0"/>
          <w:numId w:val="12"/>
        </w:numPr>
      </w:pPr>
      <w:r w:rsidRPr="0083463B">
        <w:rPr>
          <w:b/>
          <w:bCs/>
        </w:rPr>
        <w:t>Inventory Management:</w:t>
      </w:r>
      <w:r w:rsidRPr="0083463B">
        <w:t xml:space="preserve"> Better forecasting and inventory control due to improved visibility of purchasing patterns.</w:t>
      </w:r>
    </w:p>
    <w:p w14:paraId="7959CB98" w14:textId="77777777" w:rsidR="0083463B" w:rsidRPr="0083463B" w:rsidRDefault="0083463B" w:rsidP="0083463B">
      <w:pPr>
        <w:rPr>
          <w:b/>
          <w:bCs/>
        </w:rPr>
      </w:pPr>
      <w:r w:rsidRPr="0083463B">
        <w:rPr>
          <w:b/>
          <w:bCs/>
        </w:rPr>
        <w:t>4.3 Strengthened Supplier Relationships</w:t>
      </w:r>
    </w:p>
    <w:p w14:paraId="04E48D9E" w14:textId="77777777" w:rsidR="0083463B" w:rsidRPr="0083463B" w:rsidRDefault="0083463B" w:rsidP="0083463B">
      <w:pPr>
        <w:numPr>
          <w:ilvl w:val="0"/>
          <w:numId w:val="13"/>
        </w:numPr>
      </w:pPr>
      <w:r w:rsidRPr="0083463B">
        <w:rPr>
          <w:b/>
          <w:bCs/>
        </w:rPr>
        <w:t>Strategic Partnerships:</w:t>
      </w:r>
      <w:r w:rsidRPr="0083463B">
        <w:t xml:space="preserve"> Developed long-term relationships with key MRO distributors, fostering collaboration and continuous improvement.</w:t>
      </w:r>
    </w:p>
    <w:p w14:paraId="4F19A291" w14:textId="77777777" w:rsidR="0083463B" w:rsidRPr="0083463B" w:rsidRDefault="0083463B" w:rsidP="0083463B">
      <w:pPr>
        <w:numPr>
          <w:ilvl w:val="0"/>
          <w:numId w:val="13"/>
        </w:numPr>
      </w:pPr>
      <w:r w:rsidRPr="0083463B">
        <w:rPr>
          <w:b/>
          <w:bCs/>
        </w:rPr>
        <w:t>Service Level Agreements (SLAs):</w:t>
      </w:r>
      <w:r w:rsidRPr="0083463B">
        <w:t xml:space="preserve"> Established clear expectations regarding delivery times, quality standards, and customer service.</w:t>
      </w:r>
    </w:p>
    <w:p w14:paraId="257E690C" w14:textId="77777777" w:rsidR="0083463B" w:rsidRPr="0083463B" w:rsidRDefault="0083463B" w:rsidP="0083463B">
      <w:pPr>
        <w:rPr>
          <w:b/>
          <w:bCs/>
        </w:rPr>
      </w:pPr>
      <w:r w:rsidRPr="0083463B">
        <w:rPr>
          <w:b/>
          <w:bCs/>
        </w:rPr>
        <w:t>4.4 Technological Advancements</w:t>
      </w:r>
    </w:p>
    <w:p w14:paraId="7D90B910" w14:textId="77777777" w:rsidR="0083463B" w:rsidRPr="0083463B" w:rsidRDefault="0083463B" w:rsidP="0083463B">
      <w:pPr>
        <w:numPr>
          <w:ilvl w:val="0"/>
          <w:numId w:val="14"/>
        </w:numPr>
      </w:pPr>
      <w:r w:rsidRPr="0083463B">
        <w:rPr>
          <w:b/>
          <w:bCs/>
        </w:rPr>
        <w:t>Punch-Out Catalog Utilization:</w:t>
      </w:r>
      <w:r w:rsidRPr="0083463B">
        <w:t xml:space="preserve"> Leveraged technology to simplify the procurement process and enhance user experience.</w:t>
      </w:r>
    </w:p>
    <w:p w14:paraId="3418947F" w14:textId="77777777" w:rsidR="0083463B" w:rsidRPr="0083463B" w:rsidRDefault="0083463B" w:rsidP="0083463B">
      <w:pPr>
        <w:numPr>
          <w:ilvl w:val="0"/>
          <w:numId w:val="14"/>
        </w:numPr>
      </w:pPr>
      <w:r w:rsidRPr="0083463B">
        <w:rPr>
          <w:b/>
          <w:bCs/>
        </w:rPr>
        <w:t>Data Analytics:</w:t>
      </w:r>
      <w:r w:rsidRPr="0083463B">
        <w:t xml:space="preserve"> Access to detailed purchasing data enabled more informed decision-making and ongoing optimization.</w:t>
      </w:r>
    </w:p>
    <w:p w14:paraId="2E05A561" w14:textId="77777777" w:rsidR="0083463B" w:rsidRPr="0083463B" w:rsidRDefault="00000000" w:rsidP="0083463B">
      <w:r>
        <w:pict w14:anchorId="293D2EBA">
          <v:rect id="_x0000_i1031" style="width:0;height:1.5pt" o:hralign="center" o:hrstd="t" o:hr="t" fillcolor="#a0a0a0" stroked="f"/>
        </w:pict>
      </w:r>
    </w:p>
    <w:p w14:paraId="29A63A87" w14:textId="77777777" w:rsidR="0083463B" w:rsidRPr="0083463B" w:rsidRDefault="0083463B" w:rsidP="0083463B">
      <w:pPr>
        <w:rPr>
          <w:b/>
          <w:bCs/>
        </w:rPr>
      </w:pPr>
      <w:r w:rsidRPr="0083463B">
        <w:rPr>
          <w:b/>
          <w:bCs/>
        </w:rPr>
        <w:t>5. Challenges and Mitigation Strategies</w:t>
      </w:r>
    </w:p>
    <w:p w14:paraId="69202109" w14:textId="77777777" w:rsidR="0083463B" w:rsidRPr="0083463B" w:rsidRDefault="0083463B" w:rsidP="0083463B">
      <w:pPr>
        <w:rPr>
          <w:b/>
          <w:bCs/>
        </w:rPr>
      </w:pPr>
      <w:r w:rsidRPr="0083463B">
        <w:rPr>
          <w:b/>
          <w:bCs/>
        </w:rPr>
        <w:t>5.1 Data Consolidation Issues</w:t>
      </w:r>
    </w:p>
    <w:p w14:paraId="10A047DD" w14:textId="77777777" w:rsidR="0083463B" w:rsidRPr="0083463B" w:rsidRDefault="0083463B" w:rsidP="0083463B">
      <w:pPr>
        <w:numPr>
          <w:ilvl w:val="0"/>
          <w:numId w:val="15"/>
        </w:numPr>
      </w:pPr>
      <w:r w:rsidRPr="0083463B">
        <w:rPr>
          <w:b/>
          <w:bCs/>
        </w:rPr>
        <w:t>Challenge:</w:t>
      </w:r>
      <w:r w:rsidRPr="0083463B">
        <w:t xml:space="preserve"> Variations in data formats and quality across clients made spend analysis complex.</w:t>
      </w:r>
    </w:p>
    <w:p w14:paraId="6FF1AAD8" w14:textId="77777777" w:rsidR="0083463B" w:rsidRPr="0083463B" w:rsidRDefault="0083463B" w:rsidP="0083463B">
      <w:pPr>
        <w:numPr>
          <w:ilvl w:val="0"/>
          <w:numId w:val="15"/>
        </w:numPr>
      </w:pPr>
      <w:r w:rsidRPr="0083463B">
        <w:rPr>
          <w:b/>
          <w:bCs/>
        </w:rPr>
        <w:t>Mitigation:</w:t>
      </w:r>
      <w:r w:rsidRPr="0083463B">
        <w:t xml:space="preserve"> Implemented data cleansing and standardization protocols before analysis.</w:t>
      </w:r>
    </w:p>
    <w:p w14:paraId="25341E33" w14:textId="77777777" w:rsidR="0083463B" w:rsidRPr="0083463B" w:rsidRDefault="0083463B" w:rsidP="0083463B">
      <w:pPr>
        <w:rPr>
          <w:b/>
          <w:bCs/>
        </w:rPr>
      </w:pPr>
      <w:r w:rsidRPr="0083463B">
        <w:rPr>
          <w:b/>
          <w:bCs/>
        </w:rPr>
        <w:lastRenderedPageBreak/>
        <w:t>5.2 Resistance to Change</w:t>
      </w:r>
    </w:p>
    <w:p w14:paraId="5B775C93" w14:textId="77777777" w:rsidR="0083463B" w:rsidRPr="0083463B" w:rsidRDefault="0083463B" w:rsidP="0083463B">
      <w:pPr>
        <w:numPr>
          <w:ilvl w:val="0"/>
          <w:numId w:val="16"/>
        </w:numPr>
      </w:pPr>
      <w:r w:rsidRPr="0083463B">
        <w:rPr>
          <w:b/>
          <w:bCs/>
        </w:rPr>
        <w:t>Challenge:</w:t>
      </w:r>
      <w:r w:rsidRPr="0083463B">
        <w:t xml:space="preserve"> Employees accustomed to existing suppliers and processes were hesitant to adopt new systems.</w:t>
      </w:r>
    </w:p>
    <w:p w14:paraId="0D274946" w14:textId="77777777" w:rsidR="0083463B" w:rsidRPr="0083463B" w:rsidRDefault="0083463B" w:rsidP="0083463B">
      <w:pPr>
        <w:numPr>
          <w:ilvl w:val="0"/>
          <w:numId w:val="16"/>
        </w:numPr>
      </w:pPr>
      <w:r w:rsidRPr="0083463B">
        <w:rPr>
          <w:b/>
          <w:bCs/>
        </w:rPr>
        <w:t>Mitigation:</w:t>
      </w:r>
      <w:r w:rsidRPr="0083463B">
        <w:t xml:space="preserve"> Conducted comprehensive training and communicated the benefits clearly to all stakeholders.</w:t>
      </w:r>
    </w:p>
    <w:p w14:paraId="3732BC0D" w14:textId="77777777" w:rsidR="0083463B" w:rsidRPr="0083463B" w:rsidRDefault="0083463B" w:rsidP="0083463B">
      <w:pPr>
        <w:rPr>
          <w:b/>
          <w:bCs/>
        </w:rPr>
      </w:pPr>
      <w:r w:rsidRPr="0083463B">
        <w:rPr>
          <w:b/>
          <w:bCs/>
        </w:rPr>
        <w:t>5.3 Supplier Integration</w:t>
      </w:r>
    </w:p>
    <w:p w14:paraId="30650C5A" w14:textId="77777777" w:rsidR="0083463B" w:rsidRPr="0083463B" w:rsidRDefault="0083463B" w:rsidP="0083463B">
      <w:pPr>
        <w:numPr>
          <w:ilvl w:val="0"/>
          <w:numId w:val="17"/>
        </w:numPr>
      </w:pPr>
      <w:r w:rsidRPr="0083463B">
        <w:rPr>
          <w:b/>
          <w:bCs/>
        </w:rPr>
        <w:t>Challenge:</w:t>
      </w:r>
      <w:r w:rsidRPr="0083463B">
        <w:t xml:space="preserve"> Ensuring new suppliers could meet the diverse needs of all client sites across different industries.</w:t>
      </w:r>
    </w:p>
    <w:p w14:paraId="2F979311" w14:textId="77777777" w:rsidR="0083463B" w:rsidRPr="0083463B" w:rsidRDefault="0083463B" w:rsidP="0083463B">
      <w:pPr>
        <w:numPr>
          <w:ilvl w:val="0"/>
          <w:numId w:val="17"/>
        </w:numPr>
      </w:pPr>
      <w:r w:rsidRPr="0083463B">
        <w:rPr>
          <w:b/>
          <w:bCs/>
        </w:rPr>
        <w:t>Mitigation:</w:t>
      </w:r>
      <w:r w:rsidRPr="0083463B">
        <w:t xml:space="preserve"> Selected suppliers with proven multi-industry experience and scalable operations.</w:t>
      </w:r>
    </w:p>
    <w:p w14:paraId="64F1B9C2" w14:textId="77777777" w:rsidR="0083463B" w:rsidRPr="0083463B" w:rsidRDefault="00000000" w:rsidP="0083463B">
      <w:r>
        <w:pict w14:anchorId="2B365184">
          <v:rect id="_x0000_i1032" style="width:0;height:1.5pt" o:hralign="center" o:hrstd="t" o:hr="t" fillcolor="#a0a0a0" stroked="f"/>
        </w:pict>
      </w:r>
    </w:p>
    <w:p w14:paraId="2870255D" w14:textId="77777777" w:rsidR="0083463B" w:rsidRPr="0083463B" w:rsidRDefault="0083463B" w:rsidP="0083463B">
      <w:pPr>
        <w:rPr>
          <w:b/>
          <w:bCs/>
        </w:rPr>
      </w:pPr>
      <w:r w:rsidRPr="0083463B">
        <w:rPr>
          <w:b/>
          <w:bCs/>
        </w:rPr>
        <w:t>6. Key Success Factors</w:t>
      </w:r>
    </w:p>
    <w:p w14:paraId="71562B1D" w14:textId="77777777" w:rsidR="0083463B" w:rsidRPr="0083463B" w:rsidRDefault="0083463B" w:rsidP="0083463B">
      <w:pPr>
        <w:rPr>
          <w:b/>
          <w:bCs/>
        </w:rPr>
      </w:pPr>
      <w:r w:rsidRPr="0083463B">
        <w:rPr>
          <w:b/>
          <w:bCs/>
        </w:rPr>
        <w:t>6.1 Collaboration Among Clients</w:t>
      </w:r>
    </w:p>
    <w:p w14:paraId="11C0D892" w14:textId="77777777" w:rsidR="0083463B" w:rsidRPr="0083463B" w:rsidRDefault="0083463B" w:rsidP="0083463B">
      <w:pPr>
        <w:numPr>
          <w:ilvl w:val="0"/>
          <w:numId w:val="18"/>
        </w:numPr>
      </w:pPr>
      <w:r w:rsidRPr="0083463B">
        <w:rPr>
          <w:b/>
          <w:bCs/>
        </w:rPr>
        <w:t>Unified Objectives:</w:t>
      </w:r>
      <w:r w:rsidRPr="0083463B">
        <w:t xml:space="preserve"> Clients agreed on common goals and were willing to standardize specifications where possible.</w:t>
      </w:r>
    </w:p>
    <w:p w14:paraId="2E411535" w14:textId="77777777" w:rsidR="0083463B" w:rsidRPr="0083463B" w:rsidRDefault="0083463B" w:rsidP="0083463B">
      <w:pPr>
        <w:numPr>
          <w:ilvl w:val="0"/>
          <w:numId w:val="18"/>
        </w:numPr>
      </w:pPr>
      <w:r w:rsidRPr="0083463B">
        <w:rPr>
          <w:b/>
          <w:bCs/>
        </w:rPr>
        <w:t>Open Communication:</w:t>
      </w:r>
      <w:r w:rsidRPr="0083463B">
        <w:t xml:space="preserve"> Regular meetings facilitated knowledge sharing and alignment throughout the project.</w:t>
      </w:r>
    </w:p>
    <w:p w14:paraId="11D766A0" w14:textId="77777777" w:rsidR="0083463B" w:rsidRPr="0083463B" w:rsidRDefault="0083463B" w:rsidP="0083463B">
      <w:pPr>
        <w:rPr>
          <w:b/>
          <w:bCs/>
        </w:rPr>
      </w:pPr>
      <w:r w:rsidRPr="0083463B">
        <w:rPr>
          <w:b/>
          <w:bCs/>
        </w:rPr>
        <w:t>6.2 Expertise of the GPO</w:t>
      </w:r>
    </w:p>
    <w:p w14:paraId="0F88CFD6" w14:textId="77777777" w:rsidR="0083463B" w:rsidRPr="0083463B" w:rsidRDefault="0083463B" w:rsidP="0083463B">
      <w:pPr>
        <w:numPr>
          <w:ilvl w:val="0"/>
          <w:numId w:val="19"/>
        </w:numPr>
      </w:pPr>
      <w:r w:rsidRPr="0083463B">
        <w:rPr>
          <w:b/>
          <w:bCs/>
        </w:rPr>
        <w:t>Market Knowledge:</w:t>
      </w:r>
      <w:r w:rsidRPr="0083463B">
        <w:t xml:space="preserve"> Leveraged deep understanding of the MRO market to identify the best suppliers and negotiate favorable terms.</w:t>
      </w:r>
    </w:p>
    <w:p w14:paraId="0E99F1B4" w14:textId="77777777" w:rsidR="0083463B" w:rsidRPr="0083463B" w:rsidRDefault="0083463B" w:rsidP="0083463B">
      <w:pPr>
        <w:numPr>
          <w:ilvl w:val="0"/>
          <w:numId w:val="19"/>
        </w:numPr>
      </w:pPr>
      <w:r w:rsidRPr="0083463B">
        <w:rPr>
          <w:b/>
          <w:bCs/>
        </w:rPr>
        <w:t>Process Excellence:</w:t>
      </w:r>
      <w:r w:rsidRPr="0083463B">
        <w:t xml:space="preserve"> Utilized proven strategic sourcing methodologies to ensure a thorough and effective approach.</w:t>
      </w:r>
    </w:p>
    <w:p w14:paraId="42DA3944" w14:textId="77777777" w:rsidR="0083463B" w:rsidRPr="0083463B" w:rsidRDefault="0083463B" w:rsidP="0083463B">
      <w:pPr>
        <w:rPr>
          <w:b/>
          <w:bCs/>
        </w:rPr>
      </w:pPr>
      <w:r w:rsidRPr="0083463B">
        <w:rPr>
          <w:b/>
          <w:bCs/>
        </w:rPr>
        <w:t>6.3 Supplier Engagement</w:t>
      </w:r>
    </w:p>
    <w:p w14:paraId="48D3CC5B" w14:textId="77777777" w:rsidR="0083463B" w:rsidRPr="0083463B" w:rsidRDefault="0083463B" w:rsidP="0083463B">
      <w:pPr>
        <w:numPr>
          <w:ilvl w:val="0"/>
          <w:numId w:val="20"/>
        </w:numPr>
      </w:pPr>
      <w:r w:rsidRPr="0083463B">
        <w:rPr>
          <w:b/>
          <w:bCs/>
        </w:rPr>
        <w:t>Strategic Alignment:</w:t>
      </w:r>
      <w:r w:rsidRPr="0083463B">
        <w:t xml:space="preserve"> Suppliers were engaged as partners, focusing on mutual benefits and long-term relationships.</w:t>
      </w:r>
    </w:p>
    <w:p w14:paraId="0053930F" w14:textId="77777777" w:rsidR="0083463B" w:rsidRPr="0083463B" w:rsidRDefault="0083463B" w:rsidP="0083463B">
      <w:pPr>
        <w:numPr>
          <w:ilvl w:val="0"/>
          <w:numId w:val="20"/>
        </w:numPr>
      </w:pPr>
      <w:r w:rsidRPr="0083463B">
        <w:rPr>
          <w:b/>
          <w:bCs/>
        </w:rPr>
        <w:t>Performance Monitoring:</w:t>
      </w:r>
      <w:r w:rsidRPr="0083463B">
        <w:t xml:space="preserve"> Ongoing evaluation ensured suppliers met or exceeded expectations, allowing for continuous improvement.</w:t>
      </w:r>
    </w:p>
    <w:p w14:paraId="213D4B51" w14:textId="77777777" w:rsidR="0083463B" w:rsidRPr="0083463B" w:rsidRDefault="00000000" w:rsidP="0083463B">
      <w:r>
        <w:pict w14:anchorId="5DE1F46A">
          <v:rect id="_x0000_i1033" style="width:0;height:1.5pt" o:hralign="center" o:hrstd="t" o:hr="t" fillcolor="#a0a0a0" stroked="f"/>
        </w:pict>
      </w:r>
    </w:p>
    <w:p w14:paraId="477F23FD" w14:textId="77777777" w:rsidR="0083463B" w:rsidRPr="0083463B" w:rsidRDefault="0083463B" w:rsidP="0083463B">
      <w:pPr>
        <w:rPr>
          <w:b/>
          <w:bCs/>
        </w:rPr>
      </w:pPr>
      <w:r w:rsidRPr="0083463B">
        <w:rPr>
          <w:b/>
          <w:bCs/>
        </w:rPr>
        <w:t>7. Future Opportunities</w:t>
      </w:r>
    </w:p>
    <w:p w14:paraId="739486A9" w14:textId="77777777" w:rsidR="0083463B" w:rsidRPr="0083463B" w:rsidRDefault="0083463B" w:rsidP="0083463B">
      <w:pPr>
        <w:rPr>
          <w:b/>
          <w:bCs/>
        </w:rPr>
      </w:pPr>
      <w:r w:rsidRPr="0083463B">
        <w:rPr>
          <w:b/>
          <w:bCs/>
        </w:rPr>
        <w:t>7.1 Expansion of Categories</w:t>
      </w:r>
    </w:p>
    <w:p w14:paraId="23FEF4DC" w14:textId="77777777" w:rsidR="0083463B" w:rsidRPr="0083463B" w:rsidRDefault="0083463B" w:rsidP="0083463B">
      <w:pPr>
        <w:numPr>
          <w:ilvl w:val="0"/>
          <w:numId w:val="21"/>
        </w:numPr>
      </w:pPr>
      <w:r w:rsidRPr="0083463B">
        <w:rPr>
          <w:b/>
          <w:bCs/>
        </w:rPr>
        <w:t>Additional MRO Subcategories:</w:t>
      </w:r>
      <w:r w:rsidRPr="0083463B">
        <w:t xml:space="preserve"> Potential to include more MRO items in future sourcing initiatives for greater savings.</w:t>
      </w:r>
    </w:p>
    <w:p w14:paraId="07047251" w14:textId="77777777" w:rsidR="0083463B" w:rsidRPr="0083463B" w:rsidRDefault="0083463B" w:rsidP="0083463B">
      <w:pPr>
        <w:numPr>
          <w:ilvl w:val="0"/>
          <w:numId w:val="21"/>
        </w:numPr>
      </w:pPr>
      <w:r w:rsidRPr="0083463B">
        <w:rPr>
          <w:b/>
          <w:bCs/>
        </w:rPr>
        <w:lastRenderedPageBreak/>
        <w:t>Other Spend Areas:</w:t>
      </w:r>
      <w:r w:rsidRPr="0083463B">
        <w:t xml:space="preserve"> Applying the same strategic sourcing approach to other indirect spend categories.</w:t>
      </w:r>
    </w:p>
    <w:p w14:paraId="50A25176" w14:textId="77777777" w:rsidR="0083463B" w:rsidRPr="0083463B" w:rsidRDefault="0083463B" w:rsidP="0083463B">
      <w:pPr>
        <w:rPr>
          <w:b/>
          <w:bCs/>
        </w:rPr>
      </w:pPr>
      <w:r w:rsidRPr="0083463B">
        <w:rPr>
          <w:b/>
          <w:bCs/>
        </w:rPr>
        <w:t>7.2 Continuous Improvement</w:t>
      </w:r>
    </w:p>
    <w:p w14:paraId="7E1BF301" w14:textId="77777777" w:rsidR="0083463B" w:rsidRPr="0083463B" w:rsidRDefault="0083463B" w:rsidP="0083463B">
      <w:pPr>
        <w:numPr>
          <w:ilvl w:val="0"/>
          <w:numId w:val="22"/>
        </w:numPr>
      </w:pPr>
      <w:r w:rsidRPr="0083463B">
        <w:rPr>
          <w:b/>
          <w:bCs/>
        </w:rPr>
        <w:t>Process Optimization:</w:t>
      </w:r>
      <w:r w:rsidRPr="0083463B">
        <w:t xml:space="preserve"> Regularly reviewing and refining procurement processes to enhance efficiency.</w:t>
      </w:r>
    </w:p>
    <w:p w14:paraId="4C1244F7" w14:textId="270BE031" w:rsidR="0083463B" w:rsidRPr="0083463B" w:rsidRDefault="00C549BF" w:rsidP="00C549BF">
      <w:pPr>
        <w:numPr>
          <w:ilvl w:val="0"/>
          <w:numId w:val="22"/>
        </w:numPr>
      </w:pPr>
      <w:r>
        <w:rPr>
          <w:b/>
          <w:bCs/>
        </w:rPr>
        <w:t>Spend Report Analysis</w:t>
      </w:r>
      <w:r w:rsidR="0083463B" w:rsidRPr="0083463B">
        <w:rPr>
          <w:b/>
          <w:bCs/>
        </w:rPr>
        <w:t>:</w:t>
      </w:r>
      <w:r w:rsidR="0083463B" w:rsidRPr="0083463B">
        <w:t xml:space="preserve"> </w:t>
      </w:r>
      <w:r>
        <w:t>A</w:t>
      </w:r>
      <w:r w:rsidR="0083463B" w:rsidRPr="0083463B">
        <w:t>nalytics</w:t>
      </w:r>
      <w:r>
        <w:t xml:space="preserve"> based refresh of the core market basket items each year based on analysis of prior year spend details.</w:t>
      </w:r>
    </w:p>
    <w:p w14:paraId="73EC9158" w14:textId="77777777" w:rsidR="0083463B" w:rsidRPr="0083463B" w:rsidRDefault="00000000" w:rsidP="0083463B">
      <w:r>
        <w:pict w14:anchorId="406A80F1">
          <v:rect id="_x0000_i1034" style="width:0;height:1.5pt" o:hralign="center" o:hrstd="t" o:hr="t" fillcolor="#a0a0a0" stroked="f"/>
        </w:pict>
      </w:r>
    </w:p>
    <w:p w14:paraId="5590C019" w14:textId="77777777" w:rsidR="0083463B" w:rsidRPr="0083463B" w:rsidRDefault="0083463B" w:rsidP="0083463B">
      <w:pPr>
        <w:rPr>
          <w:b/>
          <w:bCs/>
        </w:rPr>
      </w:pPr>
      <w:r w:rsidRPr="0083463B">
        <w:rPr>
          <w:b/>
          <w:bCs/>
        </w:rPr>
        <w:t>Conclusion</w:t>
      </w:r>
    </w:p>
    <w:p w14:paraId="2D2664E9" w14:textId="77777777" w:rsidR="0083463B" w:rsidRPr="0083463B" w:rsidRDefault="0083463B" w:rsidP="0083463B">
      <w:r w:rsidRPr="0083463B">
        <w:t xml:space="preserve">The MRO strategic sourcing project demonstrated the significant benefits of leveraging collective purchasing power through a group purchasing organization. By assessing the combined spend of industrial, food, and consumer products companies, and strategically sourcing top MRO items, the initiative achieved substantial cost savings and operational efficiencies. </w:t>
      </w:r>
      <w:proofErr w:type="gramStart"/>
      <w:r w:rsidRPr="0083463B">
        <w:t>The successful</w:t>
      </w:r>
      <w:proofErr w:type="gramEnd"/>
      <w:r w:rsidRPr="0083463B">
        <w:t xml:space="preserve"> implementation hinged on effective collaboration, thorough analysis, and a commitment to continuous improvement.</w:t>
      </w:r>
    </w:p>
    <w:p w14:paraId="34FA12B7" w14:textId="77777777" w:rsidR="0083463B" w:rsidRPr="0083463B" w:rsidRDefault="0083463B" w:rsidP="0083463B">
      <w:r w:rsidRPr="0083463B">
        <w:t>The project serves as a model for other organizations seeking to optimize their MRO procurement. By adopting a strategic approach and embracing technological advancements, companies can realize significant benefits that contribute to their overall competitiveness and bottom line.</w:t>
      </w:r>
    </w:p>
    <w:p w14:paraId="78ACC8AC" w14:textId="77777777" w:rsidR="0083463B" w:rsidRPr="0083463B" w:rsidRDefault="00000000" w:rsidP="0083463B">
      <w:r>
        <w:pict w14:anchorId="50E16FBF">
          <v:rect id="_x0000_i1035" style="width:0;height:1.5pt" o:hralign="center" o:hrstd="t" o:hr="t" fillcolor="#a0a0a0" stroked="f"/>
        </w:pict>
      </w:r>
    </w:p>
    <w:p w14:paraId="179B78A8" w14:textId="77777777" w:rsidR="0083463B" w:rsidRPr="0083463B" w:rsidRDefault="0083463B" w:rsidP="0083463B">
      <w:pPr>
        <w:rPr>
          <w:b/>
          <w:bCs/>
        </w:rPr>
      </w:pPr>
      <w:r w:rsidRPr="0083463B">
        <w:rPr>
          <w:b/>
          <w:bCs/>
        </w:rPr>
        <w:t>Appendix</w:t>
      </w:r>
    </w:p>
    <w:p w14:paraId="42707669" w14:textId="77777777" w:rsidR="0083463B" w:rsidRPr="0083463B" w:rsidRDefault="0083463B" w:rsidP="0083463B">
      <w:pPr>
        <w:rPr>
          <w:b/>
          <w:bCs/>
        </w:rPr>
      </w:pPr>
      <w:r w:rsidRPr="0083463B">
        <w:rPr>
          <w:b/>
          <w:bCs/>
        </w:rPr>
        <w:t>A. Steps in the Strategic Sourcing Process</w:t>
      </w:r>
    </w:p>
    <w:p w14:paraId="6F7B6884" w14:textId="77777777" w:rsidR="0083463B" w:rsidRPr="0083463B" w:rsidRDefault="0083463B" w:rsidP="0083463B">
      <w:pPr>
        <w:numPr>
          <w:ilvl w:val="0"/>
          <w:numId w:val="24"/>
        </w:numPr>
      </w:pPr>
      <w:r w:rsidRPr="0083463B">
        <w:rPr>
          <w:b/>
          <w:bCs/>
        </w:rPr>
        <w:t>Spend Analysis</w:t>
      </w:r>
    </w:p>
    <w:p w14:paraId="6C659001" w14:textId="77777777" w:rsidR="0083463B" w:rsidRPr="0083463B" w:rsidRDefault="0083463B" w:rsidP="0083463B">
      <w:pPr>
        <w:numPr>
          <w:ilvl w:val="0"/>
          <w:numId w:val="24"/>
        </w:numPr>
      </w:pPr>
      <w:r w:rsidRPr="0083463B">
        <w:rPr>
          <w:b/>
          <w:bCs/>
        </w:rPr>
        <w:t>Market Research</w:t>
      </w:r>
    </w:p>
    <w:p w14:paraId="0F52608A" w14:textId="77777777" w:rsidR="0083463B" w:rsidRPr="0083463B" w:rsidRDefault="0083463B" w:rsidP="0083463B">
      <w:pPr>
        <w:numPr>
          <w:ilvl w:val="0"/>
          <w:numId w:val="24"/>
        </w:numPr>
      </w:pPr>
      <w:r w:rsidRPr="0083463B">
        <w:rPr>
          <w:b/>
          <w:bCs/>
        </w:rPr>
        <w:t>Strategy Development</w:t>
      </w:r>
    </w:p>
    <w:p w14:paraId="664E5071" w14:textId="77777777" w:rsidR="0083463B" w:rsidRPr="0083463B" w:rsidRDefault="0083463B" w:rsidP="0083463B">
      <w:pPr>
        <w:numPr>
          <w:ilvl w:val="0"/>
          <w:numId w:val="24"/>
        </w:numPr>
      </w:pPr>
      <w:r w:rsidRPr="0083463B">
        <w:rPr>
          <w:b/>
          <w:bCs/>
        </w:rPr>
        <w:t>Supplier Identification</w:t>
      </w:r>
    </w:p>
    <w:p w14:paraId="6570F5BC" w14:textId="77777777" w:rsidR="0083463B" w:rsidRPr="0083463B" w:rsidRDefault="0083463B" w:rsidP="0083463B">
      <w:pPr>
        <w:numPr>
          <w:ilvl w:val="0"/>
          <w:numId w:val="24"/>
        </w:numPr>
      </w:pPr>
      <w:r w:rsidRPr="0083463B">
        <w:rPr>
          <w:b/>
          <w:bCs/>
        </w:rPr>
        <w:t>Competitive Bidding</w:t>
      </w:r>
    </w:p>
    <w:p w14:paraId="399022B6" w14:textId="77777777" w:rsidR="0083463B" w:rsidRPr="0083463B" w:rsidRDefault="0083463B" w:rsidP="0083463B">
      <w:pPr>
        <w:numPr>
          <w:ilvl w:val="0"/>
          <w:numId w:val="24"/>
        </w:numPr>
      </w:pPr>
      <w:r w:rsidRPr="0083463B">
        <w:rPr>
          <w:b/>
          <w:bCs/>
        </w:rPr>
        <w:t>Negotiation and Contracting</w:t>
      </w:r>
    </w:p>
    <w:p w14:paraId="69906BCB" w14:textId="77777777" w:rsidR="0083463B" w:rsidRPr="0083463B" w:rsidRDefault="0083463B" w:rsidP="0083463B">
      <w:pPr>
        <w:numPr>
          <w:ilvl w:val="0"/>
          <w:numId w:val="24"/>
        </w:numPr>
      </w:pPr>
      <w:r w:rsidRPr="0083463B">
        <w:rPr>
          <w:b/>
          <w:bCs/>
        </w:rPr>
        <w:t>Implementation and Monitoring</w:t>
      </w:r>
    </w:p>
    <w:p w14:paraId="6484361E" w14:textId="77777777" w:rsidR="0083463B" w:rsidRPr="0083463B" w:rsidRDefault="0083463B" w:rsidP="0083463B">
      <w:pPr>
        <w:rPr>
          <w:b/>
          <w:bCs/>
        </w:rPr>
      </w:pPr>
      <w:r w:rsidRPr="0083463B">
        <w:rPr>
          <w:b/>
          <w:bCs/>
        </w:rPr>
        <w:t>B. Key Performance Indicators (KPIs)</w:t>
      </w:r>
    </w:p>
    <w:p w14:paraId="3F1D01E7" w14:textId="77777777" w:rsidR="0083463B" w:rsidRPr="0083463B" w:rsidRDefault="0083463B" w:rsidP="0083463B">
      <w:pPr>
        <w:numPr>
          <w:ilvl w:val="0"/>
          <w:numId w:val="25"/>
        </w:numPr>
      </w:pPr>
      <w:r w:rsidRPr="0083463B">
        <w:rPr>
          <w:b/>
          <w:bCs/>
        </w:rPr>
        <w:t>Cost Savings Achieved</w:t>
      </w:r>
    </w:p>
    <w:p w14:paraId="56DECF10" w14:textId="77777777" w:rsidR="0083463B" w:rsidRPr="0083463B" w:rsidRDefault="0083463B" w:rsidP="0083463B">
      <w:pPr>
        <w:numPr>
          <w:ilvl w:val="0"/>
          <w:numId w:val="25"/>
        </w:numPr>
      </w:pPr>
      <w:r w:rsidRPr="0083463B">
        <w:rPr>
          <w:b/>
          <w:bCs/>
        </w:rPr>
        <w:t>Procurement Cycle Time Reduction</w:t>
      </w:r>
    </w:p>
    <w:p w14:paraId="3CBA71FA" w14:textId="77777777" w:rsidR="0083463B" w:rsidRPr="0083463B" w:rsidRDefault="0083463B" w:rsidP="0083463B">
      <w:pPr>
        <w:numPr>
          <w:ilvl w:val="0"/>
          <w:numId w:val="25"/>
        </w:numPr>
      </w:pPr>
      <w:r w:rsidRPr="0083463B">
        <w:rPr>
          <w:b/>
          <w:bCs/>
        </w:rPr>
        <w:t>Supplier Performance Ratings</w:t>
      </w:r>
    </w:p>
    <w:p w14:paraId="57B36381" w14:textId="77777777" w:rsidR="0083463B" w:rsidRPr="0083463B" w:rsidRDefault="0083463B" w:rsidP="0083463B">
      <w:pPr>
        <w:numPr>
          <w:ilvl w:val="0"/>
          <w:numId w:val="25"/>
        </w:numPr>
      </w:pPr>
      <w:r w:rsidRPr="0083463B">
        <w:rPr>
          <w:b/>
          <w:bCs/>
        </w:rPr>
        <w:lastRenderedPageBreak/>
        <w:t>Compliance Rate with Preferred Suppliers</w:t>
      </w:r>
    </w:p>
    <w:p w14:paraId="17FD23FB" w14:textId="77777777" w:rsidR="0083463B" w:rsidRPr="0083463B" w:rsidRDefault="0083463B" w:rsidP="0083463B">
      <w:pPr>
        <w:numPr>
          <w:ilvl w:val="0"/>
          <w:numId w:val="25"/>
        </w:numPr>
      </w:pPr>
      <w:r w:rsidRPr="0083463B">
        <w:rPr>
          <w:b/>
          <w:bCs/>
        </w:rPr>
        <w:t>User Satisfaction Scores</w:t>
      </w:r>
    </w:p>
    <w:p w14:paraId="655A1F09" w14:textId="77777777" w:rsidR="0083463B" w:rsidRPr="0083463B" w:rsidRDefault="00000000" w:rsidP="0083463B">
      <w:r>
        <w:pict w14:anchorId="7388D630">
          <v:rect id="_x0000_i1036" style="width:0;height:1.5pt" o:hralign="center" o:hrstd="t" o:hr="t" fillcolor="#a0a0a0" stroked="f"/>
        </w:pict>
      </w:r>
    </w:p>
    <w:p w14:paraId="5FEE47F0" w14:textId="77777777" w:rsidR="0083463B" w:rsidRPr="0083463B" w:rsidRDefault="0083463B" w:rsidP="0083463B">
      <w:pPr>
        <w:rPr>
          <w:b/>
          <w:bCs/>
        </w:rPr>
      </w:pPr>
      <w:r w:rsidRPr="0083463B">
        <w:rPr>
          <w:b/>
          <w:bCs/>
        </w:rPr>
        <w:t>Author Bio</w:t>
      </w:r>
    </w:p>
    <w:p w14:paraId="534AB547" w14:textId="4473135D" w:rsidR="0083463B" w:rsidRPr="0083463B" w:rsidRDefault="0083463B" w:rsidP="0083463B">
      <w:r w:rsidRPr="0083463B">
        <w:rPr>
          <w:i/>
          <w:iCs/>
        </w:rPr>
        <w:t xml:space="preserve">The author is a procurement and supply chain professional with over </w:t>
      </w:r>
      <w:r w:rsidR="00C549BF">
        <w:rPr>
          <w:i/>
          <w:iCs/>
        </w:rPr>
        <w:t>20</w:t>
      </w:r>
      <w:r w:rsidRPr="0083463B">
        <w:rPr>
          <w:i/>
          <w:iCs/>
        </w:rPr>
        <w:t xml:space="preserve"> years of experience in strategic sourcing and group purchasing organizations. Specializing in MRO procurement, the author has successfully led multiple initiatives that have delivered significant cost savings and operational improvements for companies across various industries.</w:t>
      </w:r>
    </w:p>
    <w:p w14:paraId="513D981F" w14:textId="77777777" w:rsidR="00EE69AE" w:rsidRDefault="00EE69AE"/>
    <w:sectPr w:rsidR="00EE6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FBD"/>
    <w:multiLevelType w:val="multilevel"/>
    <w:tmpl w:val="D400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B1949"/>
    <w:multiLevelType w:val="multilevel"/>
    <w:tmpl w:val="955A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1673"/>
    <w:multiLevelType w:val="multilevel"/>
    <w:tmpl w:val="BF70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65F5E"/>
    <w:multiLevelType w:val="multilevel"/>
    <w:tmpl w:val="CAE0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446B2"/>
    <w:multiLevelType w:val="multilevel"/>
    <w:tmpl w:val="C9CA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5165E"/>
    <w:multiLevelType w:val="multilevel"/>
    <w:tmpl w:val="91E0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A65C7"/>
    <w:multiLevelType w:val="multilevel"/>
    <w:tmpl w:val="7C34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40B5A"/>
    <w:multiLevelType w:val="multilevel"/>
    <w:tmpl w:val="61E0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10DD6"/>
    <w:multiLevelType w:val="multilevel"/>
    <w:tmpl w:val="09DE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445A81"/>
    <w:multiLevelType w:val="multilevel"/>
    <w:tmpl w:val="7E18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B33605"/>
    <w:multiLevelType w:val="multilevel"/>
    <w:tmpl w:val="2A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629DC"/>
    <w:multiLevelType w:val="multilevel"/>
    <w:tmpl w:val="5364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AC68F5"/>
    <w:multiLevelType w:val="multilevel"/>
    <w:tmpl w:val="AEC0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296933"/>
    <w:multiLevelType w:val="multilevel"/>
    <w:tmpl w:val="0A1E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BD36E9"/>
    <w:multiLevelType w:val="multilevel"/>
    <w:tmpl w:val="684E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11EC5"/>
    <w:multiLevelType w:val="multilevel"/>
    <w:tmpl w:val="43906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D524E7"/>
    <w:multiLevelType w:val="multilevel"/>
    <w:tmpl w:val="CF94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38087F"/>
    <w:multiLevelType w:val="multilevel"/>
    <w:tmpl w:val="39D6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421078"/>
    <w:multiLevelType w:val="multilevel"/>
    <w:tmpl w:val="1FC8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97713D"/>
    <w:multiLevelType w:val="multilevel"/>
    <w:tmpl w:val="FB4C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722398"/>
    <w:multiLevelType w:val="multilevel"/>
    <w:tmpl w:val="7D48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5A36E4"/>
    <w:multiLevelType w:val="multilevel"/>
    <w:tmpl w:val="2498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615346"/>
    <w:multiLevelType w:val="multilevel"/>
    <w:tmpl w:val="FA9C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C31DE7"/>
    <w:multiLevelType w:val="multilevel"/>
    <w:tmpl w:val="9ABC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79344E"/>
    <w:multiLevelType w:val="multilevel"/>
    <w:tmpl w:val="C6EE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BE5ADC"/>
    <w:multiLevelType w:val="multilevel"/>
    <w:tmpl w:val="FA5A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6035687">
    <w:abstractNumId w:val="22"/>
  </w:num>
  <w:num w:numId="2" w16cid:durableId="1458180192">
    <w:abstractNumId w:val="8"/>
  </w:num>
  <w:num w:numId="3" w16cid:durableId="1066294438">
    <w:abstractNumId w:val="20"/>
  </w:num>
  <w:num w:numId="4" w16cid:durableId="2017612484">
    <w:abstractNumId w:val="1"/>
  </w:num>
  <w:num w:numId="5" w16cid:durableId="1473524112">
    <w:abstractNumId w:val="21"/>
  </w:num>
  <w:num w:numId="6" w16cid:durableId="1106927566">
    <w:abstractNumId w:val="3"/>
  </w:num>
  <w:num w:numId="7" w16cid:durableId="1312756320">
    <w:abstractNumId w:val="10"/>
  </w:num>
  <w:num w:numId="8" w16cid:durableId="1873836726">
    <w:abstractNumId w:val="6"/>
  </w:num>
  <w:num w:numId="9" w16cid:durableId="529496560">
    <w:abstractNumId w:val="19"/>
  </w:num>
  <w:num w:numId="10" w16cid:durableId="562109130">
    <w:abstractNumId w:val="17"/>
  </w:num>
  <w:num w:numId="11" w16cid:durableId="1241868746">
    <w:abstractNumId w:val="24"/>
  </w:num>
  <w:num w:numId="12" w16cid:durableId="644092398">
    <w:abstractNumId w:val="12"/>
  </w:num>
  <w:num w:numId="13" w16cid:durableId="944187605">
    <w:abstractNumId w:val="4"/>
  </w:num>
  <w:num w:numId="14" w16cid:durableId="1445614003">
    <w:abstractNumId w:val="7"/>
  </w:num>
  <w:num w:numId="15" w16cid:durableId="971061798">
    <w:abstractNumId w:val="25"/>
  </w:num>
  <w:num w:numId="16" w16cid:durableId="1639341867">
    <w:abstractNumId w:val="0"/>
  </w:num>
  <w:num w:numId="17" w16cid:durableId="238565647">
    <w:abstractNumId w:val="11"/>
  </w:num>
  <w:num w:numId="18" w16cid:durableId="2120906110">
    <w:abstractNumId w:val="13"/>
  </w:num>
  <w:num w:numId="19" w16cid:durableId="1783719461">
    <w:abstractNumId w:val="14"/>
  </w:num>
  <w:num w:numId="20" w16cid:durableId="415909138">
    <w:abstractNumId w:val="23"/>
  </w:num>
  <w:num w:numId="21" w16cid:durableId="103618758">
    <w:abstractNumId w:val="2"/>
  </w:num>
  <w:num w:numId="22" w16cid:durableId="97264426">
    <w:abstractNumId w:val="5"/>
  </w:num>
  <w:num w:numId="23" w16cid:durableId="1749419376">
    <w:abstractNumId w:val="18"/>
  </w:num>
  <w:num w:numId="24" w16cid:durableId="971639382">
    <w:abstractNumId w:val="15"/>
  </w:num>
  <w:num w:numId="25" w16cid:durableId="273054859">
    <w:abstractNumId w:val="9"/>
  </w:num>
  <w:num w:numId="26" w16cid:durableId="5415530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EE"/>
    <w:rsid w:val="000B1AAD"/>
    <w:rsid w:val="00227147"/>
    <w:rsid w:val="00413F69"/>
    <w:rsid w:val="00487EEE"/>
    <w:rsid w:val="00531F07"/>
    <w:rsid w:val="0083463B"/>
    <w:rsid w:val="008F759A"/>
    <w:rsid w:val="00A4756B"/>
    <w:rsid w:val="00A54EFD"/>
    <w:rsid w:val="00C549BF"/>
    <w:rsid w:val="00EE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A240D"/>
  <w15:chartTrackingRefBased/>
  <w15:docId w15:val="{8EFD26E5-F34A-4577-A3D6-6BCAFAC4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E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E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E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E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E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E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E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E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E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E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E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E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EEE"/>
    <w:rPr>
      <w:rFonts w:eastAsiaTheme="majorEastAsia" w:cstheme="majorBidi"/>
      <w:color w:val="272727" w:themeColor="text1" w:themeTint="D8"/>
    </w:rPr>
  </w:style>
  <w:style w:type="paragraph" w:styleId="Title">
    <w:name w:val="Title"/>
    <w:basedOn w:val="Normal"/>
    <w:next w:val="Normal"/>
    <w:link w:val="TitleChar"/>
    <w:uiPriority w:val="10"/>
    <w:qFormat/>
    <w:rsid w:val="00487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E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E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EEE"/>
    <w:pPr>
      <w:spacing w:before="160"/>
      <w:jc w:val="center"/>
    </w:pPr>
    <w:rPr>
      <w:i/>
      <w:iCs/>
      <w:color w:val="404040" w:themeColor="text1" w:themeTint="BF"/>
    </w:rPr>
  </w:style>
  <w:style w:type="character" w:customStyle="1" w:styleId="QuoteChar">
    <w:name w:val="Quote Char"/>
    <w:basedOn w:val="DefaultParagraphFont"/>
    <w:link w:val="Quote"/>
    <w:uiPriority w:val="29"/>
    <w:rsid w:val="00487EEE"/>
    <w:rPr>
      <w:i/>
      <w:iCs/>
      <w:color w:val="404040" w:themeColor="text1" w:themeTint="BF"/>
    </w:rPr>
  </w:style>
  <w:style w:type="paragraph" w:styleId="ListParagraph">
    <w:name w:val="List Paragraph"/>
    <w:basedOn w:val="Normal"/>
    <w:uiPriority w:val="34"/>
    <w:qFormat/>
    <w:rsid w:val="00487EEE"/>
    <w:pPr>
      <w:ind w:left="720"/>
      <w:contextualSpacing/>
    </w:pPr>
  </w:style>
  <w:style w:type="character" w:styleId="IntenseEmphasis">
    <w:name w:val="Intense Emphasis"/>
    <w:basedOn w:val="DefaultParagraphFont"/>
    <w:uiPriority w:val="21"/>
    <w:qFormat/>
    <w:rsid w:val="00487EEE"/>
    <w:rPr>
      <w:i/>
      <w:iCs/>
      <w:color w:val="0F4761" w:themeColor="accent1" w:themeShade="BF"/>
    </w:rPr>
  </w:style>
  <w:style w:type="paragraph" w:styleId="IntenseQuote">
    <w:name w:val="Intense Quote"/>
    <w:basedOn w:val="Normal"/>
    <w:next w:val="Normal"/>
    <w:link w:val="IntenseQuoteChar"/>
    <w:uiPriority w:val="30"/>
    <w:qFormat/>
    <w:rsid w:val="00487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EEE"/>
    <w:rPr>
      <w:i/>
      <w:iCs/>
      <w:color w:val="0F4761" w:themeColor="accent1" w:themeShade="BF"/>
    </w:rPr>
  </w:style>
  <w:style w:type="character" w:styleId="IntenseReference">
    <w:name w:val="Intense Reference"/>
    <w:basedOn w:val="DefaultParagraphFont"/>
    <w:uiPriority w:val="32"/>
    <w:qFormat/>
    <w:rsid w:val="00487E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496947">
      <w:bodyDiv w:val="1"/>
      <w:marLeft w:val="0"/>
      <w:marRight w:val="0"/>
      <w:marTop w:val="0"/>
      <w:marBottom w:val="0"/>
      <w:divBdr>
        <w:top w:val="none" w:sz="0" w:space="0" w:color="auto"/>
        <w:left w:val="none" w:sz="0" w:space="0" w:color="auto"/>
        <w:bottom w:val="none" w:sz="0" w:space="0" w:color="auto"/>
        <w:right w:val="none" w:sz="0" w:space="0" w:color="auto"/>
      </w:divBdr>
    </w:div>
    <w:div w:id="46767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1359</Words>
  <Characters>9464</Characters>
  <Application>Microsoft Office Word</Application>
  <DocSecurity>0</DocSecurity>
  <Lines>210</Lines>
  <Paragraphs>133</Paragraphs>
  <ScaleCrop>false</ScaleCrop>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lu</dc:creator>
  <cp:keywords/>
  <dc:description/>
  <cp:lastModifiedBy>tom lu</cp:lastModifiedBy>
  <cp:revision>2</cp:revision>
  <dcterms:created xsi:type="dcterms:W3CDTF">2024-11-14T21:21:00Z</dcterms:created>
  <dcterms:modified xsi:type="dcterms:W3CDTF">2024-11-14T21:21:00Z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b848a99088695185bee94de4bcec087b46d5db908bc1ef79540545ecbd3d0da3</vt:lpwstr>
  </property>
</Properties>
</file>